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4A3AE2" w:rsidRPr="00C06997" w:rsidRDefault="004A3AE2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Ob</w:t>
      </w:r>
      <w:r w:rsidR="00C06997">
        <w:rPr>
          <w:b/>
          <w:sz w:val="24"/>
          <w:szCs w:val="24"/>
        </w:rPr>
        <w:t>e</w:t>
      </w:r>
      <w:r w:rsidRPr="00C06997">
        <w:rPr>
          <w:b/>
          <w:sz w:val="24"/>
          <w:szCs w:val="24"/>
        </w:rPr>
        <w:t>c Staré Hory</w:t>
      </w:r>
    </w:p>
    <w:p w:rsidR="009E24D8" w:rsidRPr="00C06997" w:rsidRDefault="00C06997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Stavebný úrad</w:t>
      </w:r>
    </w:p>
    <w:p w:rsidR="004A3AE2" w:rsidRPr="00C06997" w:rsidRDefault="00C06997">
      <w:pPr>
        <w:rPr>
          <w:sz w:val="24"/>
          <w:szCs w:val="24"/>
        </w:rPr>
      </w:pPr>
      <w:r w:rsidRPr="00C06997">
        <w:rPr>
          <w:b/>
          <w:sz w:val="24"/>
          <w:szCs w:val="24"/>
        </w:rPr>
        <w:t>976 02 Staré Hory</w:t>
      </w:r>
      <w:r>
        <w:rPr>
          <w:b/>
          <w:sz w:val="24"/>
          <w:szCs w:val="24"/>
        </w:rPr>
        <w:t xml:space="preserve">                                                         </w:t>
      </w:r>
      <w:r w:rsidRPr="00C069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6997">
        <w:rPr>
          <w:sz w:val="24"/>
          <w:szCs w:val="24"/>
        </w:rPr>
        <w:t>Starých</w:t>
      </w:r>
      <w:r>
        <w:rPr>
          <w:sz w:val="24"/>
          <w:szCs w:val="24"/>
        </w:rPr>
        <w:t xml:space="preserve"> H</w:t>
      </w:r>
      <w:r w:rsidRPr="00C06997">
        <w:rPr>
          <w:sz w:val="24"/>
          <w:szCs w:val="24"/>
        </w:rPr>
        <w:t>orách</w:t>
      </w:r>
      <w:r>
        <w:rPr>
          <w:sz w:val="24"/>
          <w:szCs w:val="24"/>
        </w:rPr>
        <w:t xml:space="preserve">  </w:t>
      </w:r>
      <w:r w:rsidRPr="00C06997">
        <w:rPr>
          <w:sz w:val="24"/>
          <w:szCs w:val="24"/>
        </w:rPr>
        <w:t xml:space="preserve">dňa </w:t>
      </w:r>
      <w:r>
        <w:rPr>
          <w:sz w:val="24"/>
          <w:szCs w:val="24"/>
        </w:rPr>
        <w:t>:</w:t>
      </w: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sz w:val="24"/>
          <w:szCs w:val="24"/>
        </w:rPr>
      </w:pPr>
      <w:r w:rsidRPr="00C06997">
        <w:rPr>
          <w:sz w:val="24"/>
          <w:szCs w:val="24"/>
        </w:rPr>
        <w:t>Vec:</w:t>
      </w:r>
    </w:p>
    <w:p w:rsidR="00C06997" w:rsidRPr="00C06997" w:rsidRDefault="00C06997">
      <w:pPr>
        <w:rPr>
          <w:sz w:val="24"/>
          <w:szCs w:val="24"/>
        </w:rPr>
      </w:pPr>
    </w:p>
    <w:p w:rsidR="00C06997" w:rsidRPr="00EE0E4B" w:rsidRDefault="00815D9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 NA VYDANIE KOLAUDAČNÉHO ROZHODNUTIA</w:t>
      </w:r>
      <w:r w:rsidR="00C06997" w:rsidRPr="00EE0E4B">
        <w:rPr>
          <w:b/>
          <w:sz w:val="24"/>
          <w:szCs w:val="24"/>
          <w:u w:val="single"/>
        </w:rPr>
        <w:t xml:space="preserve"> </w:t>
      </w:r>
    </w:p>
    <w:p w:rsidR="00815D99" w:rsidRDefault="00815D99" w:rsidP="00884B31">
      <w:r>
        <w:t>Podľa</w:t>
      </w:r>
      <w:r w:rsidR="00C06997" w:rsidRPr="00EE0E4B">
        <w:t xml:space="preserve"> § </w:t>
      </w:r>
      <w:r>
        <w:t>76, 77, 78 a 79 Z</w:t>
      </w:r>
      <w:r w:rsidR="00C06997" w:rsidRPr="00EE0E4B">
        <w:t>ákona č. 50/1976 Zb.</w:t>
      </w:r>
      <w:r w:rsidR="00EE0E4B">
        <w:t xml:space="preserve"> </w:t>
      </w:r>
      <w:r w:rsidR="00C06997" w:rsidRPr="00EE0E4B">
        <w:t xml:space="preserve">o územnom  plánovaní a stavebnom poriadku a </w:t>
      </w:r>
    </w:p>
    <w:p w:rsidR="00884B31" w:rsidRDefault="00C06997" w:rsidP="00884B31">
      <w:r w:rsidRPr="00EE0E4B">
        <w:t>§</w:t>
      </w:r>
      <w:r w:rsidR="00815D99">
        <w:t xml:space="preserve"> 17</w:t>
      </w:r>
      <w:r w:rsidRPr="00EE0E4B">
        <w:t xml:space="preserve"> Vyhlášky č. 453/2000 Zb. z.</w:t>
      </w:r>
      <w:r w:rsidR="00EE0E4B">
        <w:t xml:space="preserve"> </w:t>
      </w:r>
      <w:r w:rsidR="00EE0E4B" w:rsidRPr="00EE0E4B">
        <w:t xml:space="preserve">MŽP SR, ktorou sa </w:t>
      </w:r>
      <w:r w:rsidR="00EE0E4B">
        <w:t>v</w:t>
      </w:r>
      <w:r w:rsidR="00EE0E4B" w:rsidRPr="00EE0E4B">
        <w:t>ykonávajú niektoré ustanovenia stavebného zákona, v znení neskorších predpisov</w:t>
      </w:r>
    </w:p>
    <w:p w:rsidR="00884B31" w:rsidRDefault="00884B31" w:rsidP="00884B31"/>
    <w:p w:rsidR="00EE0E4B" w:rsidRDefault="00884B31" w:rsidP="00884B31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</w:t>
      </w:r>
      <w:r w:rsidR="00EE0E4B" w:rsidRPr="00884B31">
        <w:rPr>
          <w:b/>
          <w:sz w:val="24"/>
          <w:szCs w:val="24"/>
          <w:u w:val="single"/>
        </w:rPr>
        <w:t xml:space="preserve">Stavebník : </w:t>
      </w:r>
      <w:r w:rsidR="00EE0E4B" w:rsidRPr="00884B31">
        <w:rPr>
          <w:u w:val="single"/>
        </w:rPr>
        <w:t xml:space="preserve"> Priezvisko, meno, titul, názov organizácie, adresa</w:t>
      </w:r>
    </w:p>
    <w:p w:rsidR="00884B31" w:rsidRDefault="00884B31" w:rsidP="00884B31">
      <w:pPr>
        <w:rPr>
          <w:u w:val="single"/>
        </w:rPr>
      </w:pPr>
    </w:p>
    <w:p w:rsidR="00884B31" w:rsidRDefault="00884B31" w:rsidP="00884B31">
      <w:r>
        <w:t>. . . . . . . . . . . . . . . . . . . . . . . . . . . . . . . . . . . . . . . . . . . . . . . . . . . . . . . . . . . . . . . . . . . . . . . . . . . . . . . . .</w:t>
      </w:r>
      <w:r w:rsidR="005D7AAD">
        <w:t xml:space="preserve"> . .</w:t>
      </w:r>
    </w:p>
    <w:p w:rsidR="00884B31" w:rsidRDefault="00884B31" w:rsidP="00884B31">
      <w:r>
        <w:t>. . . . . . . . . . . . . . . . . . . . . . . . . . . . . . . . . . . . . . . . . . . . . . . . . . . . . . . . . . . . . . . . . . . . . . . . . . . . . . . . .</w:t>
      </w:r>
      <w:r w:rsidR="005D7AAD">
        <w:t xml:space="preserve"> . .</w:t>
      </w:r>
      <w:r>
        <w:t xml:space="preserve"> </w:t>
      </w:r>
    </w:p>
    <w:p w:rsidR="00884B31" w:rsidRDefault="00884B31" w:rsidP="00884B31">
      <w:r>
        <w:t xml:space="preserve">. . . . . . . . . . . . . . . . . . . . . . . . . . . . . . . . . . . . . . . . . . . . . . . . . . . . . . . . . . . . . . . . . . . . . . . . . . . . . . . . . </w:t>
      </w:r>
      <w:r w:rsidR="005D7AAD">
        <w:t>. .</w:t>
      </w:r>
    </w:p>
    <w:p w:rsidR="00884B31" w:rsidRDefault="00884B31" w:rsidP="00884B31"/>
    <w:p w:rsidR="001F4550" w:rsidRPr="00165A17" w:rsidRDefault="00884B31" w:rsidP="0057781B">
      <w:r w:rsidRPr="0057781B">
        <w:rPr>
          <w:b/>
          <w:u w:val="single"/>
        </w:rPr>
        <w:t xml:space="preserve">2. </w:t>
      </w:r>
      <w:r w:rsidR="00815D99">
        <w:rPr>
          <w:b/>
          <w:u w:val="single"/>
        </w:rPr>
        <w:t>Údaje o stavbe</w:t>
      </w:r>
      <w:r w:rsidRPr="0057781B">
        <w:rPr>
          <w:b/>
          <w:u w:val="single"/>
        </w:rPr>
        <w:t xml:space="preserve"> </w:t>
      </w:r>
      <w:r w:rsidRPr="001F4550">
        <w:rPr>
          <w:b/>
          <w:u w:val="single"/>
        </w:rPr>
        <w:t xml:space="preserve">: </w:t>
      </w:r>
      <w:r w:rsidR="00165A17" w:rsidRPr="001F4550">
        <w:rPr>
          <w:b/>
          <w:u w:val="single"/>
        </w:rPr>
        <w:t xml:space="preserve"> </w:t>
      </w:r>
      <w:r w:rsidR="00165A17" w:rsidRPr="001F4550">
        <w:rPr>
          <w:u w:val="single"/>
        </w:rPr>
        <w:t>Názov stavby /podľa stavebného povolenia</w:t>
      </w:r>
      <w:r w:rsidR="001F4550" w:rsidRPr="001F4550">
        <w:rPr>
          <w:u w:val="single"/>
        </w:rPr>
        <w:t>/</w:t>
      </w:r>
    </w:p>
    <w:p w:rsidR="0057781B" w:rsidRDefault="00165A17" w:rsidP="00815D99">
      <w:r>
        <w:t xml:space="preserve">     </w:t>
      </w:r>
      <w:r w:rsidR="00815D99">
        <w:t>Druh stavby</w:t>
      </w:r>
      <w:r w:rsidR="0057781B">
        <w:t>:</w:t>
      </w:r>
      <w:r w:rsidR="00FD1E40">
        <w:t xml:space="preserve">  .  .</w:t>
      </w:r>
      <w:r w:rsidR="0057781B">
        <w:t xml:space="preserve"> . . . . . .</w:t>
      </w:r>
      <w:r w:rsidR="00FD1E40">
        <w:t xml:space="preserve"> </w:t>
      </w:r>
      <w:r w:rsidR="0057781B">
        <w:t xml:space="preserve">. . . . . . . . . . . . . . . . . . . . . . . . . . . . . . . . . . . . . . . . . . . . . . . . . . . . . . . . . . . . . </w:t>
      </w:r>
    </w:p>
    <w:p w:rsidR="0057781B" w:rsidRDefault="00165A17" w:rsidP="00815D99">
      <w:r>
        <w:t xml:space="preserve">     </w:t>
      </w:r>
      <w:r w:rsidR="00815D99">
        <w:t>Úče</w:t>
      </w:r>
      <w:r w:rsidR="0057781B">
        <w:t xml:space="preserve">l </w:t>
      </w:r>
      <w:r w:rsidR="00815D99">
        <w:t xml:space="preserve"> stavby</w:t>
      </w:r>
      <w:r w:rsidR="0057781B">
        <w:t>:</w:t>
      </w:r>
      <w:r>
        <w:t xml:space="preserve"> </w:t>
      </w:r>
      <w:r w:rsidR="00FD1E40">
        <w:t xml:space="preserve"> .  </w:t>
      </w:r>
      <w:r w:rsidR="0057781B">
        <w:t>. . . . . . . . . . . . . . . . . . . . . . . . . . . . . . . . . . . . . . . . . . . . . . . . . . . . . . . . . . . . . . . . . . . .</w:t>
      </w:r>
    </w:p>
    <w:p w:rsidR="00815D99" w:rsidRDefault="00815D99" w:rsidP="0057781B">
      <w:pPr>
        <w:rPr>
          <w:b/>
          <w:u w:val="single"/>
        </w:rPr>
      </w:pPr>
    </w:p>
    <w:p w:rsidR="0057781B" w:rsidRPr="0057781B" w:rsidRDefault="0057781B" w:rsidP="0057781B">
      <w:pPr>
        <w:rPr>
          <w:u w:val="single"/>
        </w:rPr>
      </w:pPr>
      <w:r w:rsidRPr="0057781B">
        <w:rPr>
          <w:b/>
          <w:u w:val="single"/>
        </w:rPr>
        <w:t>3. Miesto stavby</w:t>
      </w:r>
      <w:r w:rsidRPr="0057781B">
        <w:rPr>
          <w:u w:val="single"/>
        </w:rPr>
        <w:t xml:space="preserve"> :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parcelné čísla podľa LV KN : . . . . . . . . . . . . . . . . . . . . . . . . . . . . . . . . . . . . . . . . . . . . . . . . . . . . . . . .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katastrálne územie : . . . . . . . . . . . . . . . . . . . . . . . . . . . . . . . . . . . . . . . . . . . . . . . . . . . . . . . . . . . . . .</w:t>
      </w:r>
    </w:p>
    <w:p w:rsidR="007B37C3" w:rsidRDefault="007B37C3" w:rsidP="007B37C3"/>
    <w:p w:rsidR="007B37C3" w:rsidRDefault="007B37C3" w:rsidP="007B37C3">
      <w:pPr>
        <w:rPr>
          <w:b/>
          <w:u w:val="single"/>
        </w:rPr>
      </w:pPr>
      <w:r w:rsidRPr="007B37C3">
        <w:rPr>
          <w:b/>
          <w:u w:val="single"/>
        </w:rPr>
        <w:t xml:space="preserve">4. </w:t>
      </w:r>
      <w:r w:rsidR="00815D99">
        <w:rPr>
          <w:b/>
          <w:u w:val="single"/>
        </w:rPr>
        <w:t>Stavebné povolenie:</w:t>
      </w:r>
    </w:p>
    <w:p w:rsidR="005D7AAD" w:rsidRPr="005D7AAD" w:rsidRDefault="005D7AAD" w:rsidP="007B37C3">
      <w:r>
        <w:t>-     názov správneho orgánu:</w:t>
      </w:r>
      <w:r w:rsidR="00FD1E40">
        <w:t xml:space="preserve">  . . . . . . . . . . . . . . . . . . . . . . . . . . . . . . . . . . . . . . . . . . . . . . . . . . . . . . . . . . </w:t>
      </w:r>
    </w:p>
    <w:p w:rsidR="007B37C3" w:rsidRDefault="007B37C3" w:rsidP="007B37C3">
      <w:r>
        <w:t xml:space="preserve">-    </w:t>
      </w:r>
      <w:r w:rsidR="005D7AAD">
        <w:t xml:space="preserve"> evidenčné číslo</w:t>
      </w:r>
      <w:r>
        <w:t xml:space="preserve">: </w:t>
      </w:r>
      <w:r w:rsidR="005D7AAD">
        <w:t xml:space="preserve">   </w:t>
      </w:r>
      <w:r>
        <w:t>. . . . . . . . . . . . . . . . . . . . . . . . . . . . . . . . . . . . . . . . . . . . . . . . . . . . . . . . . . . .</w:t>
      </w:r>
      <w:r w:rsidR="00FD1E40">
        <w:t xml:space="preserve"> . . . . .</w:t>
      </w:r>
    </w:p>
    <w:p w:rsidR="007B37C3" w:rsidRDefault="007B37C3" w:rsidP="007B37C3">
      <w:r>
        <w:t xml:space="preserve">-     </w:t>
      </w:r>
      <w:r w:rsidR="005D7AAD">
        <w:t xml:space="preserve">zo dňa:  </w:t>
      </w:r>
      <w:r w:rsidR="00FD1E40">
        <w:t xml:space="preserve">. . . . </w:t>
      </w:r>
      <w:r>
        <w:t xml:space="preserve"> . . . . . . . . . . . . . . . . . . . . . . . . . . . . . . . . . . . . . . . . . . . . . . . . . . . . . . . . . . . . . . . .</w:t>
      </w:r>
      <w:r w:rsidR="00FD1E40">
        <w:t xml:space="preserve"> . . . . .</w:t>
      </w:r>
    </w:p>
    <w:p w:rsidR="005D7AAD" w:rsidRDefault="005D7AAD" w:rsidP="007B37C3">
      <w:r>
        <w:t>-     právoplatné dňa :</w:t>
      </w:r>
      <w:r w:rsidR="007E27E0">
        <w:t xml:space="preserve"> . . . . . . . . . . . . . . . . . . . . . . . . . . . . . . . . . . . . . . . . . . . . . . . . . . . . . . . . . . . . . . . . .</w:t>
      </w:r>
    </w:p>
    <w:p w:rsidR="0057781B" w:rsidRDefault="0057781B" w:rsidP="0057781B"/>
    <w:p w:rsidR="00AF4FBA" w:rsidRDefault="007B37C3" w:rsidP="0057781B">
      <w:pPr>
        <w:rPr>
          <w:u w:val="single"/>
        </w:rPr>
      </w:pPr>
      <w:r>
        <w:rPr>
          <w:b/>
          <w:u w:val="single"/>
        </w:rPr>
        <w:t>5</w:t>
      </w:r>
      <w:r w:rsidR="0057781B" w:rsidRPr="00AF4FBA">
        <w:rPr>
          <w:b/>
          <w:u w:val="single"/>
        </w:rPr>
        <w:t xml:space="preserve">. </w:t>
      </w:r>
      <w:r w:rsidR="007E27E0">
        <w:rPr>
          <w:b/>
          <w:u w:val="single"/>
        </w:rPr>
        <w:t>Zmena stavby pred dokončením:</w:t>
      </w:r>
    </w:p>
    <w:p w:rsidR="007E27E0" w:rsidRPr="005D7AAD" w:rsidRDefault="0057781B" w:rsidP="007E27E0">
      <w:r>
        <w:t xml:space="preserve"> </w:t>
      </w:r>
      <w:r w:rsidR="007E27E0">
        <w:t xml:space="preserve">-    názov správneho orgánu:  . . . . . . . . . . . . . . . . . . . . . . . . . . . . . . . . . . . . . . . . . . . . . . . . . . . . . . . . . . </w:t>
      </w:r>
    </w:p>
    <w:p w:rsidR="007E27E0" w:rsidRDefault="007E27E0" w:rsidP="007E27E0">
      <w:r>
        <w:t xml:space="preserve"> -    evidenčné číslo:    . . . . . . . . . . . . . . . . . . . . . . . . . . . . . . . . . . . . . . . . . . . . . . . . . . . . . . . . . . . . . . . . .</w:t>
      </w:r>
    </w:p>
    <w:p w:rsidR="007E27E0" w:rsidRDefault="007E27E0" w:rsidP="007E27E0">
      <w:r>
        <w:t xml:space="preserve"> -    zo dňa:  . . . .  . . . . . . . . . . . . . . . . . . . . . . . . . . . . . . . . . . . . . . . . . . . . . . . . . . . . . . . . . . . . . . . . . . . . .</w:t>
      </w:r>
    </w:p>
    <w:p w:rsidR="007E27E0" w:rsidRDefault="007E27E0" w:rsidP="007E27E0">
      <w:r>
        <w:t xml:space="preserve"> -    právoplatné dňa : . . . . . . . . . . . . . . . . . . . . . . . . . . . . . . . . . . . . . . . . . . . . . . . . . . . . . . . . . . . . . . . . .</w:t>
      </w:r>
    </w:p>
    <w:p w:rsidR="007E27E0" w:rsidRDefault="007E27E0" w:rsidP="007E27E0"/>
    <w:p w:rsidR="007E27E0" w:rsidRDefault="007E27E0" w:rsidP="007E27E0">
      <w:pPr>
        <w:rPr>
          <w:u w:val="single"/>
        </w:rPr>
      </w:pPr>
      <w:r>
        <w:rPr>
          <w:b/>
          <w:u w:val="single"/>
        </w:rPr>
        <w:t>6</w:t>
      </w:r>
      <w:r w:rsidRPr="00AF4FBA">
        <w:rPr>
          <w:b/>
          <w:u w:val="single"/>
        </w:rPr>
        <w:t xml:space="preserve">. </w:t>
      </w:r>
      <w:r>
        <w:rPr>
          <w:b/>
          <w:u w:val="single"/>
        </w:rPr>
        <w:t>Odovzdanie stavby :</w:t>
      </w:r>
    </w:p>
    <w:p w:rsidR="007E27E0" w:rsidRPr="005D7AAD" w:rsidRDefault="007E27E0" w:rsidP="007E27E0">
      <w:r>
        <w:t xml:space="preserve"> </w:t>
      </w:r>
      <w:r w:rsidR="00DB7760">
        <w:t>-</w:t>
      </w:r>
      <w:r>
        <w:t xml:space="preserve">   </w:t>
      </w:r>
      <w:r w:rsidR="00DB7760">
        <w:t>s</w:t>
      </w:r>
      <w:r>
        <w:t xml:space="preserve">tavba bude úplne dokončená a prevzatá do termínu:  . . . . . . . . . . . . . . . . . . . . . . . . . . . . . . . . . . . </w:t>
      </w:r>
    </w:p>
    <w:p w:rsidR="00DB7760" w:rsidRDefault="007E27E0" w:rsidP="007E27E0">
      <w:r>
        <w:t xml:space="preserve"> </w:t>
      </w:r>
      <w:r w:rsidR="00DB7760">
        <w:t xml:space="preserve">-   stavenisko bude úplne vypratané a úprava okolia </w:t>
      </w:r>
    </w:p>
    <w:p w:rsidR="007E27E0" w:rsidRDefault="00DB7760" w:rsidP="007E27E0">
      <w:r>
        <w:t xml:space="preserve">     stavby bude dokončené do</w:t>
      </w:r>
      <w:r w:rsidR="007E27E0">
        <w:t>:  . . . . . . . . . . . . . . . . . . . . . . . . . . . . . . . . . . . . . . . . . . . . . . . . . . . . . . . . .</w:t>
      </w:r>
    </w:p>
    <w:p w:rsidR="007E27E0" w:rsidRDefault="00DB7760" w:rsidP="007E27E0">
      <w:r>
        <w:t xml:space="preserve"> </w:t>
      </w:r>
      <w:r w:rsidR="007E27E0">
        <w:t xml:space="preserve">- </w:t>
      </w:r>
      <w:r w:rsidR="001F4550">
        <w:t xml:space="preserve"> </w:t>
      </w:r>
      <w:r>
        <w:t>skúšobná prevádzka a čas jej trvania</w:t>
      </w:r>
      <w:r w:rsidR="007E27E0">
        <w:t xml:space="preserve">: </w:t>
      </w:r>
      <w:r w:rsidR="001F4550">
        <w:t xml:space="preserve"> </w:t>
      </w:r>
      <w:r w:rsidR="007E27E0">
        <w:t xml:space="preserve"> . . . . . . . . . . . . . . . . . . . . . . . . . . . . . . . . . . . . . . . . . . . . . . . . . </w:t>
      </w:r>
    </w:p>
    <w:p w:rsidR="00BE0192" w:rsidRDefault="00BE0192" w:rsidP="007B37C3"/>
    <w:p w:rsidR="00AF4FBA" w:rsidRPr="007B37C3" w:rsidRDefault="001F4550" w:rsidP="0057781B">
      <w:pPr>
        <w:rPr>
          <w:b/>
          <w:u w:val="single"/>
        </w:rPr>
      </w:pPr>
      <w:r>
        <w:rPr>
          <w:b/>
          <w:u w:val="single"/>
        </w:rPr>
        <w:t>7</w:t>
      </w:r>
      <w:r w:rsidR="00AF4FBA" w:rsidRPr="007B37C3">
        <w:rPr>
          <w:b/>
          <w:u w:val="single"/>
        </w:rPr>
        <w:t>. Spôsob uskutočňovania stavby</w:t>
      </w:r>
      <w:r w:rsidR="007B37C3">
        <w:rPr>
          <w:b/>
          <w:u w:val="single"/>
        </w:rPr>
        <w:t xml:space="preserve"> : </w:t>
      </w:r>
    </w:p>
    <w:p w:rsidR="007B37C3" w:rsidRDefault="00AD613C" w:rsidP="007B37C3">
      <w:r>
        <w:t>a/</w:t>
      </w:r>
      <w:r w:rsidR="007B37C3">
        <w:t xml:space="preserve"> </w:t>
      </w:r>
      <w:r w:rsidR="00AF4FBA">
        <w:t>svojpomocne</w:t>
      </w:r>
      <w:r>
        <w:t>:</w:t>
      </w:r>
      <w:r w:rsidR="00AF4FBA">
        <w:t xml:space="preserve"> /meno a adresa osoby oprávnenej na odborné vedenie uskutočňovania stavieb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316EAC" w:rsidRDefault="00316EAC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AD613C" w:rsidP="007B37C3">
      <w:r>
        <w:t>b/</w:t>
      </w:r>
      <w:r w:rsidR="007B37C3">
        <w:t xml:space="preserve"> d</w:t>
      </w:r>
      <w:r w:rsidR="00AF4FBA">
        <w:t>odávateľsky</w:t>
      </w:r>
      <w:r>
        <w:t>:</w:t>
      </w:r>
      <w:r w:rsidR="00AF4FBA">
        <w:t xml:space="preserve"> /názov a sídlo spoločnosti, ktorá uskutoční stavbu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316EAC" w:rsidRDefault="00316EAC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AF4FBA" w:rsidRDefault="00AF4FBA" w:rsidP="00AF4FBA"/>
    <w:p w:rsidR="00884B31" w:rsidRDefault="001F4550" w:rsidP="0057781B">
      <w:pPr>
        <w:rPr>
          <w:b/>
          <w:u w:val="single"/>
        </w:rPr>
      </w:pPr>
      <w:r>
        <w:rPr>
          <w:b/>
          <w:u w:val="single"/>
        </w:rPr>
        <w:t>8</w:t>
      </w:r>
      <w:r w:rsidR="00AF4FBA" w:rsidRPr="00AD613C">
        <w:rPr>
          <w:b/>
          <w:u w:val="single"/>
        </w:rPr>
        <w:t>.</w:t>
      </w:r>
      <w:r w:rsidR="007E27E0">
        <w:rPr>
          <w:b/>
          <w:u w:val="single"/>
        </w:rPr>
        <w:t xml:space="preserve"> Opis a zdôvodnenie nepodstatných zmien oproti stavebnému povoleniu</w:t>
      </w:r>
      <w:r w:rsidR="00C43043">
        <w:rPr>
          <w:b/>
          <w:u w:val="single"/>
        </w:rPr>
        <w:t>:</w:t>
      </w:r>
    </w:p>
    <w:p w:rsidR="007E27E0" w:rsidRDefault="007E27E0" w:rsidP="0057781B"/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1F4550" w:rsidRDefault="001F4550" w:rsidP="001F4550">
      <w:r>
        <w:t xml:space="preserve">. . . . . . . . . . . . . . . . . . . . . . . . . . . . . . . . . . . . . . . . . . . . . . . . . . . . . . . . . . . . . . . . . . . . . . . . . . . . . . . . . </w:t>
      </w:r>
    </w:p>
    <w:p w:rsidR="001F4550" w:rsidRDefault="001F4550" w:rsidP="001F4550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EE0E4B">
      <w:pPr>
        <w:rPr>
          <w:u w:val="single"/>
        </w:rPr>
      </w:pPr>
    </w:p>
    <w:p w:rsidR="00AD613C" w:rsidRDefault="00AD613C" w:rsidP="00EE0E4B">
      <w:pPr>
        <w:rPr>
          <w:u w:val="single"/>
        </w:rPr>
      </w:pPr>
    </w:p>
    <w:p w:rsidR="001F4550" w:rsidRDefault="001F4550" w:rsidP="00EE0E4B">
      <w:pPr>
        <w:rPr>
          <w:u w:val="single"/>
        </w:rPr>
      </w:pPr>
    </w:p>
    <w:p w:rsidR="00580FB9" w:rsidRDefault="00580FB9" w:rsidP="00EE0E4B">
      <w:pPr>
        <w:rPr>
          <w:u w:val="single"/>
        </w:rPr>
      </w:pPr>
    </w:p>
    <w:p w:rsidR="00AD613C" w:rsidRDefault="00AD613C" w:rsidP="00EE0E4B">
      <w:r>
        <w:t xml:space="preserve">                                                                                                        </w:t>
      </w:r>
    </w:p>
    <w:p w:rsidR="00AD613C" w:rsidRPr="00AD613C" w:rsidRDefault="00AD613C" w:rsidP="00EE0E4B">
      <w:r>
        <w:t xml:space="preserve">                                                                    _____________________________________________        </w:t>
      </w:r>
    </w:p>
    <w:p w:rsidR="00AD613C" w:rsidRDefault="00AD613C" w:rsidP="00EE0E4B">
      <w:r w:rsidRPr="00AD613C">
        <w:t xml:space="preserve">                                                                    </w:t>
      </w:r>
      <w:r>
        <w:t xml:space="preserve">                  v</w:t>
      </w:r>
      <w:r w:rsidRPr="00AD613C">
        <w:t>la</w:t>
      </w:r>
      <w:r>
        <w:t>stnoručný podpis stavebníkov</w:t>
      </w:r>
    </w:p>
    <w:p w:rsidR="00AD613C" w:rsidRPr="00AD613C" w:rsidRDefault="00AD613C" w:rsidP="00EE0E4B">
      <w:r>
        <w:t xml:space="preserve">                                                          /u právnických osôb meno a podpis oprávnenej osoby a pečiatka/   </w:t>
      </w:r>
    </w:p>
    <w:p w:rsidR="00AD613C" w:rsidRDefault="00AD613C" w:rsidP="00EE0E4B"/>
    <w:p w:rsidR="00C05600" w:rsidRDefault="00C05600" w:rsidP="00EE0E4B"/>
    <w:p w:rsidR="001F4550" w:rsidRDefault="001F4550" w:rsidP="00EE0E4B"/>
    <w:p w:rsidR="001F4550" w:rsidRDefault="001F4550" w:rsidP="00EE0E4B"/>
    <w:p w:rsidR="001F4550" w:rsidRDefault="001F4550" w:rsidP="00EE0E4B"/>
    <w:p w:rsidR="00C05600" w:rsidRDefault="00C0560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1F4550" w:rsidRDefault="001F4550" w:rsidP="00EE0E4B"/>
    <w:p w:rsidR="00C05600" w:rsidRDefault="00C05600" w:rsidP="00EE0E4B"/>
    <w:p w:rsidR="00D43111" w:rsidRDefault="00D43111" w:rsidP="00B0029B">
      <w:pPr>
        <w:jc w:val="both"/>
      </w:pPr>
    </w:p>
    <w:p w:rsidR="00D43111" w:rsidRPr="001F4550" w:rsidRDefault="00C81975" w:rsidP="00B0029B">
      <w:pPr>
        <w:jc w:val="both"/>
        <w:rPr>
          <w:b/>
          <w:u w:val="single"/>
        </w:rPr>
      </w:pPr>
      <w:r>
        <w:rPr>
          <w:b/>
          <w:u w:val="single"/>
        </w:rPr>
        <w:t>Prílohy</w:t>
      </w:r>
      <w:r w:rsidR="00D43111" w:rsidRPr="001F4550">
        <w:rPr>
          <w:b/>
          <w:u w:val="single"/>
        </w:rPr>
        <w:t>:</w:t>
      </w:r>
    </w:p>
    <w:p w:rsidR="00D43111" w:rsidRPr="001F4550" w:rsidRDefault="00D43111" w:rsidP="00B0029B">
      <w:pPr>
        <w:jc w:val="both"/>
        <w:rPr>
          <w:b/>
        </w:rPr>
      </w:pPr>
    </w:p>
    <w:p w:rsidR="00D43111" w:rsidRDefault="00D43111" w:rsidP="00B0029B">
      <w:pPr>
        <w:jc w:val="both"/>
      </w:pPr>
      <w:r>
        <w:t>1. Porealizačný geometrický plán ak ide o novostav</w:t>
      </w:r>
      <w:r w:rsidR="00DE6C76">
        <w:t>b</w:t>
      </w:r>
      <w:r>
        <w:t>u aleb</w:t>
      </w:r>
      <w:r w:rsidR="001F4550">
        <w:t>o prístavbu</w:t>
      </w:r>
    </w:p>
    <w:p w:rsidR="00DE6C76" w:rsidRDefault="00D43111" w:rsidP="00B0029B">
      <w:pPr>
        <w:jc w:val="both"/>
      </w:pPr>
      <w:r>
        <w:t>2. Doklady o vytýčení pri</w:t>
      </w:r>
      <w:r w:rsidR="00DE6C76">
        <w:t>e</w:t>
      </w:r>
      <w:r>
        <w:t xml:space="preserve">storovej </w:t>
      </w:r>
      <w:r w:rsidR="001F4550">
        <w:t>polohy stavby</w:t>
      </w:r>
    </w:p>
    <w:p w:rsidR="00D43111" w:rsidRDefault="00DE6C76" w:rsidP="00B0029B">
      <w:pPr>
        <w:jc w:val="both"/>
      </w:pPr>
      <w:r>
        <w:t>3. Výkresy, v ktorých sú vyznačené zmeny, ku ktorým došlo počas realizácie stavby</w:t>
      </w:r>
      <w:r w:rsidR="00D43111">
        <w:t xml:space="preserve">  </w:t>
      </w:r>
    </w:p>
    <w:p w:rsidR="00DE6C76" w:rsidRDefault="00DE6C76" w:rsidP="00B0029B">
      <w:pPr>
        <w:jc w:val="both"/>
      </w:pPr>
      <w:r>
        <w:t>4.</w:t>
      </w:r>
      <w:r w:rsidR="00D43111">
        <w:t xml:space="preserve"> </w:t>
      </w:r>
      <w:r>
        <w:t xml:space="preserve">Projektová dokumentácia overená stavebným úradom v stavebnom konaní alebo pri     </w:t>
      </w:r>
    </w:p>
    <w:p w:rsidR="00DE6C76" w:rsidRDefault="00DE6C76" w:rsidP="00B0029B">
      <w:pPr>
        <w:jc w:val="both"/>
      </w:pPr>
      <w:r>
        <w:t xml:space="preserve">    povoľovaní zmeny stavby pred jej dokončením</w:t>
      </w:r>
    </w:p>
    <w:p w:rsidR="00DE6C76" w:rsidRDefault="00D43111" w:rsidP="00B0029B">
      <w:pPr>
        <w:jc w:val="both"/>
        <w:rPr>
          <w:b/>
        </w:rPr>
      </w:pPr>
      <w:r>
        <w:t>5</w:t>
      </w:r>
      <w:r w:rsidRPr="00417BAB">
        <w:rPr>
          <w:b/>
        </w:rPr>
        <w:t>.</w:t>
      </w:r>
      <w:r w:rsidR="00DE6C76">
        <w:rPr>
          <w:b/>
        </w:rPr>
        <w:t xml:space="preserve"> </w:t>
      </w:r>
      <w:r w:rsidR="00DE6C76">
        <w:t xml:space="preserve">Doklady o overení požadovaných vlastností výrobkov a ďalšie doklady určené v podmienkach        </w:t>
      </w:r>
      <w:r w:rsidRPr="00417BAB">
        <w:rPr>
          <w:b/>
        </w:rPr>
        <w:t xml:space="preserve"> </w:t>
      </w:r>
      <w:r w:rsidR="00DE6C76">
        <w:rPr>
          <w:b/>
        </w:rPr>
        <w:t xml:space="preserve">      </w:t>
      </w:r>
      <w:r w:rsidRPr="00417BAB">
        <w:rPr>
          <w:b/>
        </w:rPr>
        <w:t xml:space="preserve"> </w:t>
      </w:r>
      <w:r w:rsidR="00DE6C76">
        <w:rPr>
          <w:b/>
        </w:rPr>
        <w:t xml:space="preserve">          </w:t>
      </w:r>
    </w:p>
    <w:p w:rsidR="00DE6C76" w:rsidRDefault="00DE6C76" w:rsidP="00B0029B">
      <w:pPr>
        <w:jc w:val="both"/>
      </w:pPr>
      <w:r>
        <w:rPr>
          <w:b/>
        </w:rPr>
        <w:t xml:space="preserve">    </w:t>
      </w:r>
      <w:r>
        <w:t>s</w:t>
      </w:r>
      <w:r w:rsidRPr="00DE6C76">
        <w:t>ta</w:t>
      </w:r>
      <w:r>
        <w:t>vebného povolenia</w:t>
      </w:r>
    </w:p>
    <w:p w:rsidR="00DE6C76" w:rsidRDefault="00D43111" w:rsidP="00B0029B">
      <w:pPr>
        <w:jc w:val="both"/>
      </w:pPr>
      <w:r>
        <w:t xml:space="preserve">6. </w:t>
      </w:r>
      <w:r w:rsidR="00DE6C76">
        <w:t>Stavebný denník</w:t>
      </w:r>
    </w:p>
    <w:p w:rsidR="00B0029B" w:rsidRDefault="00DE6C76" w:rsidP="00B0029B">
      <w:pPr>
        <w:jc w:val="both"/>
      </w:pPr>
      <w:r>
        <w:t>7. Energetický certifikát podľa zákona č. 555/1995 Zb.</w:t>
      </w:r>
      <w:r w:rsidR="00B0029B">
        <w:t xml:space="preserve"> </w:t>
      </w:r>
      <w:r>
        <w:t>z.</w:t>
      </w:r>
      <w:r w:rsidR="00B0029B">
        <w:t xml:space="preserve"> o energetickej hospodárnosti budov</w:t>
      </w:r>
    </w:p>
    <w:p w:rsidR="00D43111" w:rsidRDefault="00D43111" w:rsidP="00B0029B">
      <w:pPr>
        <w:jc w:val="both"/>
      </w:pPr>
      <w:r>
        <w:t>7</w:t>
      </w:r>
      <w:r w:rsidRPr="00417BAB">
        <w:rPr>
          <w:b/>
        </w:rPr>
        <w:t xml:space="preserve">. </w:t>
      </w:r>
      <w:r w:rsidRPr="00B0029B">
        <w:t>Doklad o zaplatení</w:t>
      </w:r>
      <w:r>
        <w:t xml:space="preserve"> správneho poplatku v zmysle zákona č. 145/1995 Zb. o správnych   </w:t>
      </w:r>
    </w:p>
    <w:p w:rsidR="00D43111" w:rsidRDefault="00D43111" w:rsidP="00B0029B">
      <w:pPr>
        <w:jc w:val="both"/>
      </w:pPr>
      <w:r>
        <w:t xml:space="preserve">    poplatkoch</w:t>
      </w:r>
      <w:bookmarkStart w:id="0" w:name="_GoBack"/>
      <w:bookmarkEnd w:id="0"/>
    </w:p>
    <w:sectPr w:rsidR="00D43111" w:rsidSect="00C0560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10715F"/>
    <w:rsid w:val="00165A17"/>
    <w:rsid w:val="001F4550"/>
    <w:rsid w:val="002455C0"/>
    <w:rsid w:val="00316EAC"/>
    <w:rsid w:val="003911A6"/>
    <w:rsid w:val="00417BAB"/>
    <w:rsid w:val="00432D36"/>
    <w:rsid w:val="004A3AE2"/>
    <w:rsid w:val="0057781B"/>
    <w:rsid w:val="00580FB9"/>
    <w:rsid w:val="005D7AAD"/>
    <w:rsid w:val="005F3DD1"/>
    <w:rsid w:val="005F7116"/>
    <w:rsid w:val="00662498"/>
    <w:rsid w:val="006C2B48"/>
    <w:rsid w:val="007B37C3"/>
    <w:rsid w:val="007D24DA"/>
    <w:rsid w:val="007D6822"/>
    <w:rsid w:val="007E27E0"/>
    <w:rsid w:val="00815D99"/>
    <w:rsid w:val="008249AD"/>
    <w:rsid w:val="00884B31"/>
    <w:rsid w:val="008A106B"/>
    <w:rsid w:val="008E05BD"/>
    <w:rsid w:val="009E24D8"/>
    <w:rsid w:val="00A53D25"/>
    <w:rsid w:val="00A82863"/>
    <w:rsid w:val="00AD613C"/>
    <w:rsid w:val="00AF4C97"/>
    <w:rsid w:val="00AF4FBA"/>
    <w:rsid w:val="00B0029B"/>
    <w:rsid w:val="00B15C6D"/>
    <w:rsid w:val="00B62148"/>
    <w:rsid w:val="00B934C1"/>
    <w:rsid w:val="00BE0192"/>
    <w:rsid w:val="00C05600"/>
    <w:rsid w:val="00C06997"/>
    <w:rsid w:val="00C43043"/>
    <w:rsid w:val="00C81975"/>
    <w:rsid w:val="00CD2EFB"/>
    <w:rsid w:val="00D04FDA"/>
    <w:rsid w:val="00D14B09"/>
    <w:rsid w:val="00D43111"/>
    <w:rsid w:val="00D85321"/>
    <w:rsid w:val="00DB7760"/>
    <w:rsid w:val="00DE6C76"/>
    <w:rsid w:val="00E371D4"/>
    <w:rsid w:val="00E71655"/>
    <w:rsid w:val="00E92113"/>
    <w:rsid w:val="00EA22D4"/>
    <w:rsid w:val="00ED27F1"/>
    <w:rsid w:val="00EE0E4B"/>
    <w:rsid w:val="00F50D2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5DA4-8E8E-4468-9996-25D2C32D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Johny</cp:lastModifiedBy>
  <cp:revision>10</cp:revision>
  <dcterms:created xsi:type="dcterms:W3CDTF">2014-11-05T11:18:00Z</dcterms:created>
  <dcterms:modified xsi:type="dcterms:W3CDTF">2014-11-06T19:09:00Z</dcterms:modified>
</cp:coreProperties>
</file>